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62AE" w:rsidRPr="001C3B33" w:rsidRDefault="002362AE">
      <w:pPr>
        <w:rPr>
          <w:sz w:val="24"/>
        </w:rPr>
      </w:pPr>
      <w:r w:rsidRPr="001C3B33">
        <w:rPr>
          <w:rFonts w:hint="eastAsia"/>
          <w:sz w:val="24"/>
        </w:rPr>
        <w:t>半泽直树选景地总结</w:t>
      </w:r>
    </w:p>
    <w:p w:rsidR="002362AE" w:rsidRPr="001C3B33" w:rsidRDefault="002362AE">
      <w:pPr>
        <w:rPr>
          <w:sz w:val="24"/>
        </w:rPr>
      </w:pPr>
    </w:p>
    <w:p w:rsidR="002362AE" w:rsidRPr="001C3B33" w:rsidRDefault="002362AE">
      <w:pPr>
        <w:rPr>
          <w:rFonts w:hint="eastAsia"/>
          <w:sz w:val="24"/>
        </w:rPr>
      </w:pPr>
      <w:r w:rsidRPr="001C3B33">
        <w:rPr>
          <w:rFonts w:hint="eastAsia"/>
          <w:sz w:val="24"/>
        </w:rPr>
        <w:t>第一话（第一集）</w:t>
      </w:r>
    </w:p>
    <w:p w:rsidR="002362AE" w:rsidRPr="001C3B33" w:rsidRDefault="002362AE">
      <w:pPr>
        <w:rPr>
          <w:sz w:val="24"/>
        </w:rPr>
      </w:pPr>
      <w:r w:rsidRPr="001C3B33">
        <w:rPr>
          <w:rFonts w:hint="eastAsia"/>
          <w:sz w:val="24"/>
        </w:rPr>
        <w:t>1</w:t>
      </w:r>
      <w:r w:rsidRPr="001C3B33">
        <w:rPr>
          <w:sz w:val="24"/>
        </w:rPr>
        <w:t>991</w:t>
      </w:r>
      <w:r w:rsidRPr="001C3B33">
        <w:rPr>
          <w:rFonts w:hint="eastAsia"/>
          <w:sz w:val="24"/>
        </w:rPr>
        <w:t>年半泽直树，产业中央银行的入社面试会场</w:t>
      </w:r>
    </w:p>
    <w:p w:rsidR="002362AE" w:rsidRPr="001C3B33" w:rsidRDefault="007B3AFA">
      <w:pPr>
        <w:rPr>
          <w:sz w:val="24"/>
        </w:rPr>
      </w:pPr>
      <w:r w:rsidRPr="001C3B33">
        <w:rPr>
          <w:rFonts w:hint="eastAsia"/>
          <w:sz w:val="24"/>
        </w:rPr>
        <w:t>选景地</w:t>
      </w:r>
      <w:r w:rsidR="005A5081" w:rsidRPr="001C3B33">
        <w:rPr>
          <w:rFonts w:hint="eastAsia"/>
          <w:sz w:val="24"/>
        </w:rPr>
        <w:t>：</w:t>
      </w:r>
      <w:r w:rsidR="002362AE" w:rsidRPr="001C3B33">
        <w:rPr>
          <w:rFonts w:hint="eastAsia"/>
          <w:sz w:val="24"/>
        </w:rPr>
        <w:t>椿山庄东京的舞厅</w:t>
      </w:r>
    </w:p>
    <w:p w:rsidR="007B3AFA" w:rsidRPr="001C3B33" w:rsidRDefault="007B3AFA">
      <w:pPr>
        <w:rPr>
          <w:sz w:val="24"/>
        </w:rPr>
      </w:pPr>
    </w:p>
    <w:p w:rsidR="007B3AFA" w:rsidRPr="001C3B33" w:rsidRDefault="007B3AFA">
      <w:pPr>
        <w:rPr>
          <w:rFonts w:hint="eastAsia"/>
          <w:sz w:val="24"/>
        </w:rPr>
      </w:pPr>
      <w:r w:rsidRPr="001C3B33">
        <w:rPr>
          <w:rFonts w:hint="eastAsia"/>
          <w:sz w:val="24"/>
        </w:rPr>
        <w:t>产业中央银行的入行式</w:t>
      </w:r>
    </w:p>
    <w:p w:rsidR="005A5081" w:rsidRPr="001C3B33" w:rsidRDefault="005A5081">
      <w:pPr>
        <w:rPr>
          <w:sz w:val="24"/>
        </w:rPr>
      </w:pPr>
      <w:r w:rsidRPr="001C3B33">
        <w:rPr>
          <w:rFonts w:hint="eastAsia"/>
          <w:sz w:val="24"/>
        </w:rPr>
        <w:t>选景地：东京都福生市民会馆</w:t>
      </w:r>
    </w:p>
    <w:p w:rsidR="005A5081" w:rsidRPr="001C3B33" w:rsidRDefault="005A5081">
      <w:pPr>
        <w:rPr>
          <w:sz w:val="24"/>
        </w:rPr>
      </w:pPr>
    </w:p>
    <w:p w:rsidR="005A5081" w:rsidRPr="00CB7ACD" w:rsidRDefault="005A5081">
      <w:pPr>
        <w:rPr>
          <w:sz w:val="24"/>
        </w:rPr>
      </w:pPr>
      <w:r w:rsidRPr="001C3B33">
        <w:rPr>
          <w:rFonts w:hint="eastAsia"/>
          <w:sz w:val="24"/>
        </w:rPr>
        <w:t>东京中央银行大阪支店的外观</w:t>
      </w:r>
      <w:r w:rsidR="00CB7ACD">
        <w:rPr>
          <w:noProof/>
          <w:sz w:val="24"/>
        </w:rPr>
        <w:drawing>
          <wp:inline distT="0" distB="0" distL="0" distR="0">
            <wp:extent cx="2993938" cy="2000885"/>
            <wp:effectExtent l="0" t="0" r="3810" b="5715"/>
            <wp:docPr id="1" name="图片 1" descr="建筑的摆设布局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建筑的摆设布局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200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081" w:rsidRPr="001C3B33" w:rsidRDefault="005A5081">
      <w:pPr>
        <w:rPr>
          <w:sz w:val="24"/>
        </w:rPr>
      </w:pPr>
      <w:r w:rsidRPr="001C3B33">
        <w:rPr>
          <w:rFonts w:hint="eastAsia"/>
          <w:sz w:val="24"/>
        </w:rPr>
        <w:t>选景地：梅田阪急大厦</w:t>
      </w:r>
    </w:p>
    <w:p w:rsidR="005A5081" w:rsidRPr="001C3B33" w:rsidRDefault="005A5081">
      <w:pPr>
        <w:rPr>
          <w:sz w:val="24"/>
        </w:rPr>
      </w:pPr>
    </w:p>
    <w:p w:rsidR="005A5081" w:rsidRPr="001C3B33" w:rsidRDefault="005A5081">
      <w:pPr>
        <w:rPr>
          <w:sz w:val="24"/>
        </w:rPr>
      </w:pPr>
      <w:r w:rsidRPr="001C3B33">
        <w:rPr>
          <w:rFonts w:hint="eastAsia"/>
          <w:sz w:val="24"/>
        </w:rPr>
        <w:t>东京中央银行本店外观</w:t>
      </w:r>
    </w:p>
    <w:p w:rsidR="005A5081" w:rsidRPr="001C3B33" w:rsidRDefault="005A5081">
      <w:pPr>
        <w:rPr>
          <w:sz w:val="24"/>
        </w:rPr>
      </w:pPr>
      <w:r w:rsidRPr="001C3B33">
        <w:rPr>
          <w:rFonts w:hint="eastAsia"/>
          <w:sz w:val="24"/>
        </w:rPr>
        <w:t>选景地：三井本馆</w:t>
      </w:r>
    </w:p>
    <w:p w:rsidR="005A5081" w:rsidRPr="001C3B33" w:rsidRDefault="005A5081">
      <w:pPr>
        <w:rPr>
          <w:sz w:val="24"/>
        </w:rPr>
      </w:pPr>
      <w:r w:rsidRPr="001C3B33">
        <w:rPr>
          <w:rFonts w:hint="eastAsia"/>
          <w:sz w:val="24"/>
        </w:rPr>
        <w:t>高层部分 YUITO日本桥室町野村大厦</w:t>
      </w:r>
    </w:p>
    <w:p w:rsidR="005A5081" w:rsidRPr="001C3B33" w:rsidRDefault="005A5081">
      <w:pPr>
        <w:rPr>
          <w:sz w:val="24"/>
        </w:rPr>
      </w:pPr>
    </w:p>
    <w:p w:rsidR="005A5081" w:rsidRPr="001C3B33" w:rsidRDefault="001C3B33">
      <w:pPr>
        <w:rPr>
          <w:sz w:val="24"/>
        </w:rPr>
      </w:pPr>
      <w:r w:rsidRPr="001C3B33">
        <w:rPr>
          <w:rFonts w:hint="eastAsia"/>
          <w:sz w:val="24"/>
        </w:rPr>
        <w:t>半泽的客户牧野精机</w:t>
      </w:r>
    </w:p>
    <w:p w:rsidR="001C3B33" w:rsidRPr="001C3B33" w:rsidRDefault="001C3B33">
      <w:pPr>
        <w:rPr>
          <w:sz w:val="24"/>
        </w:rPr>
      </w:pPr>
      <w:r w:rsidRPr="001C3B33">
        <w:rPr>
          <w:rFonts w:hint="eastAsia"/>
          <w:sz w:val="24"/>
        </w:rPr>
        <w:t>选景地：日出制作所</w:t>
      </w:r>
    </w:p>
    <w:p w:rsidR="001C3B33" w:rsidRPr="001C3B33" w:rsidRDefault="001C3B33">
      <w:pPr>
        <w:rPr>
          <w:sz w:val="24"/>
        </w:rPr>
      </w:pPr>
    </w:p>
    <w:p w:rsidR="001C3B33" w:rsidRPr="001C3B33" w:rsidRDefault="001C3B33">
      <w:pPr>
        <w:rPr>
          <w:sz w:val="24"/>
        </w:rPr>
      </w:pPr>
      <w:r w:rsidRPr="001C3B33">
        <w:rPr>
          <w:rFonts w:hint="eastAsia"/>
          <w:sz w:val="24"/>
        </w:rPr>
        <w:t>半泽和中西去的大阪钢铁</w:t>
      </w:r>
    </w:p>
    <w:p w:rsidR="001C3B33" w:rsidRPr="001C3B33" w:rsidRDefault="001C3B33">
      <w:pPr>
        <w:rPr>
          <w:sz w:val="24"/>
        </w:rPr>
      </w:pPr>
      <w:r w:rsidRPr="001C3B33">
        <w:rPr>
          <w:rFonts w:hint="eastAsia"/>
          <w:sz w:val="24"/>
        </w:rPr>
        <w:t>选景地：日本冶金工业川崎制造所</w:t>
      </w:r>
    </w:p>
    <w:p w:rsidR="001C3B33" w:rsidRPr="001C3B33" w:rsidRDefault="001C3B33">
      <w:pPr>
        <w:rPr>
          <w:sz w:val="24"/>
        </w:rPr>
      </w:pPr>
    </w:p>
    <w:p w:rsidR="001C3B33" w:rsidRDefault="00A706D4">
      <w:pPr>
        <w:rPr>
          <w:sz w:val="24"/>
        </w:rPr>
      </w:pPr>
      <w:r>
        <w:rPr>
          <w:rFonts w:hint="eastAsia"/>
          <w:sz w:val="24"/>
        </w:rPr>
        <w:t>半泽和近藤比试剑道场</w:t>
      </w:r>
    </w:p>
    <w:p w:rsidR="00A706D4" w:rsidRPr="00A706D4" w:rsidRDefault="00A706D4" w:rsidP="00A706D4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hint="eastAsia"/>
          <w:sz w:val="24"/>
        </w:rPr>
        <w:t>选景地：</w:t>
      </w:r>
      <w:hyperlink r:id="rId5" w:tgtFrame="other" w:history="1">
        <w:r w:rsidRPr="00A706D4">
          <w:rPr>
            <w:rFonts w:hint="eastAsia"/>
          </w:rPr>
          <w:t>自彊館武道場</w:t>
        </w:r>
      </w:hyperlink>
    </w:p>
    <w:p w:rsidR="00A706D4" w:rsidRPr="00A706D4" w:rsidRDefault="00A706D4" w:rsidP="00A706D4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706D4">
        <w:rPr>
          <w:rFonts w:ascii="宋体" w:eastAsia="宋体" w:hAnsi="宋体" w:cs="宋体"/>
          <w:kern w:val="0"/>
          <w:sz w:val="24"/>
        </w:rPr>
        <w:t xml:space="preserve"> </w:t>
      </w:r>
    </w:p>
    <w:p w:rsidR="00A706D4" w:rsidRDefault="00A706D4">
      <w:pPr>
        <w:rPr>
          <w:sz w:val="24"/>
        </w:rPr>
      </w:pPr>
      <w:r>
        <w:rPr>
          <w:rFonts w:hint="eastAsia"/>
          <w:sz w:val="24"/>
        </w:rPr>
        <w:t>东京中央银行行内表彰式会场</w:t>
      </w:r>
    </w:p>
    <w:p w:rsidR="00D4029F" w:rsidRPr="00D4029F" w:rsidRDefault="00D4029F" w:rsidP="00D4029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hint="eastAsia"/>
          <w:sz w:val="24"/>
        </w:rPr>
        <w:t>选景地：</w:t>
      </w:r>
      <w:hyperlink r:id="rId6" w:tgtFrame="other" w:history="1">
        <w:r w:rsidRPr="00D4029F">
          <w:rPr>
            <w:rFonts w:hint="eastAsia"/>
          </w:rPr>
          <w:t>埼玉県立大学</w:t>
        </w:r>
      </w:hyperlink>
      <w:r w:rsidRPr="00D4029F">
        <w:rPr>
          <w:rFonts w:hint="eastAsia"/>
        </w:rPr>
        <w:t>本</w:t>
      </w:r>
      <w:r w:rsidRPr="00D4029F">
        <w:rPr>
          <w:rFonts w:ascii="PingFang SC" w:eastAsia="PingFang SC" w:hAnsi="PingFang SC" w:cs="宋体" w:hint="eastAsia"/>
          <w:color w:val="000000"/>
          <w:kern w:val="0"/>
          <w:sz w:val="27"/>
          <w:szCs w:val="27"/>
          <w:shd w:val="clear" w:color="auto" w:fill="FFFFFF"/>
        </w:rPr>
        <w:t>部棟</w:t>
      </w:r>
    </w:p>
    <w:p w:rsidR="00D4029F" w:rsidRDefault="00D4029F" w:rsidP="00D4029F">
      <w:pPr>
        <w:widowControl/>
        <w:jc w:val="left"/>
        <w:rPr>
          <w:rFonts w:ascii="PingFang SC" w:eastAsia="PingFang SC" w:hAnsi="PingFang SC" w:cs="宋体"/>
          <w:color w:val="000000"/>
          <w:kern w:val="0"/>
          <w:sz w:val="27"/>
          <w:szCs w:val="27"/>
          <w:shd w:val="clear" w:color="auto" w:fill="FFFFFF"/>
        </w:rPr>
      </w:pPr>
      <w:r>
        <w:rPr>
          <w:rFonts w:hint="eastAsia"/>
          <w:sz w:val="24"/>
        </w:rPr>
        <w:t>半泽，近藤，</w:t>
      </w:r>
      <w:r w:rsidRPr="00D4029F">
        <w:rPr>
          <w:rFonts w:ascii="PingFang SC" w:eastAsia="PingFang SC" w:hAnsi="PingFang SC" w:cs="宋体" w:hint="eastAsia"/>
          <w:color w:val="000000"/>
          <w:kern w:val="0"/>
          <w:sz w:val="27"/>
          <w:szCs w:val="27"/>
          <w:shd w:val="clear" w:color="auto" w:fill="FFFFFF"/>
        </w:rPr>
        <w:t>渡真利</w:t>
      </w:r>
      <w:r>
        <w:rPr>
          <w:rFonts w:ascii="PingFang SC" w:eastAsia="PingFang SC" w:hAnsi="PingFang SC" w:cs="宋体" w:hint="eastAsia"/>
          <w:color w:val="000000"/>
          <w:kern w:val="0"/>
          <w:sz w:val="27"/>
          <w:szCs w:val="27"/>
          <w:shd w:val="clear" w:color="auto" w:fill="FFFFFF"/>
        </w:rPr>
        <w:t>三人在京都鸭川喝酒的纳凉床</w:t>
      </w:r>
    </w:p>
    <w:p w:rsidR="00D4029F" w:rsidRPr="00D4029F" w:rsidRDefault="00D4029F" w:rsidP="00D4029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PingFang SC" w:eastAsia="PingFang SC" w:hAnsi="PingFang SC" w:cs="宋体" w:hint="eastAsia"/>
          <w:color w:val="000000"/>
          <w:kern w:val="0"/>
          <w:sz w:val="27"/>
          <w:szCs w:val="27"/>
          <w:shd w:val="clear" w:color="auto" w:fill="FFFFFF"/>
        </w:rPr>
        <w:t>选景地：</w:t>
      </w:r>
      <w:hyperlink r:id="rId7" w:tgtFrame="other" w:history="1">
        <w:r w:rsidRPr="00D4029F">
          <w:rPr>
            <w:rFonts w:ascii="PingFang SC" w:eastAsia="PingFang SC" w:hAnsi="PingFang SC" w:cs="宋体" w:hint="eastAsia"/>
            <w:color w:val="0000FF"/>
            <w:kern w:val="0"/>
            <w:sz w:val="27"/>
            <w:szCs w:val="27"/>
            <w:u w:val="single"/>
          </w:rPr>
          <w:t>山とみ</w:t>
        </w:r>
      </w:hyperlink>
    </w:p>
    <w:p w:rsidR="00D4029F" w:rsidRPr="00D4029F" w:rsidRDefault="00D4029F" w:rsidP="00D4029F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</w:p>
    <w:p w:rsidR="00A706D4" w:rsidRDefault="00D4029F">
      <w:pPr>
        <w:rPr>
          <w:sz w:val="24"/>
        </w:rPr>
      </w:pPr>
      <w:r>
        <w:rPr>
          <w:rFonts w:hint="eastAsia"/>
          <w:sz w:val="24"/>
        </w:rPr>
        <w:t>近藤下跪的电器店</w:t>
      </w:r>
    </w:p>
    <w:p w:rsidR="00D4029F" w:rsidRPr="00D4029F" w:rsidRDefault="00D4029F" w:rsidP="00D4029F">
      <w:pPr>
        <w:widowControl/>
        <w:jc w:val="left"/>
        <w:rPr>
          <w:rFonts w:ascii="宋体" w:eastAsia="宋体" w:hAnsi="宋体" w:cs="宋体"/>
          <w:kern w:val="0"/>
          <w:sz w:val="24"/>
          <w:lang w:eastAsia="ja-JP"/>
        </w:rPr>
      </w:pPr>
      <w:r>
        <w:rPr>
          <w:rFonts w:hint="eastAsia"/>
          <w:sz w:val="24"/>
          <w:lang w:eastAsia="ja-JP"/>
        </w:rPr>
        <w:t>选景地：</w:t>
      </w:r>
      <w:hyperlink r:id="rId8" w:tgtFrame="other" w:history="1">
        <w:r w:rsidRPr="00D4029F">
          <w:rPr>
            <w:rFonts w:ascii="PingFang SC" w:eastAsia="PingFang SC" w:hAnsi="PingFang SC" w:cs="宋体" w:hint="eastAsia"/>
            <w:color w:val="0000FF"/>
            <w:kern w:val="0"/>
            <w:sz w:val="27"/>
            <w:szCs w:val="27"/>
            <w:u w:val="single"/>
            <w:lang w:eastAsia="ja-JP"/>
          </w:rPr>
          <w:t>秋葉原ワイケー無線</w:t>
        </w:r>
      </w:hyperlink>
    </w:p>
    <w:p w:rsidR="00D4029F" w:rsidRDefault="00D4029F">
      <w:pPr>
        <w:rPr>
          <w:sz w:val="24"/>
          <w:lang w:eastAsia="ja-JP"/>
        </w:rPr>
      </w:pPr>
    </w:p>
    <w:p w:rsidR="00D4029F" w:rsidRDefault="00D4029F">
      <w:pPr>
        <w:rPr>
          <w:sz w:val="24"/>
        </w:rPr>
      </w:pPr>
      <w:r>
        <w:rPr>
          <w:rFonts w:hint="eastAsia"/>
          <w:sz w:val="24"/>
        </w:rPr>
        <w:t>半泽从社宅出来后看夜景的停车场</w:t>
      </w:r>
    </w:p>
    <w:p w:rsidR="00D4029F" w:rsidRPr="00D4029F" w:rsidRDefault="00D4029F" w:rsidP="00D4029F">
      <w:pPr>
        <w:widowControl/>
        <w:jc w:val="left"/>
        <w:rPr>
          <w:rFonts w:ascii="宋体" w:eastAsia="宋体" w:hAnsi="宋体" w:cs="宋体"/>
          <w:kern w:val="0"/>
          <w:sz w:val="24"/>
          <w:lang w:eastAsia="ja-JP"/>
        </w:rPr>
      </w:pPr>
      <w:r>
        <w:rPr>
          <w:rFonts w:hint="eastAsia"/>
          <w:sz w:val="24"/>
          <w:lang w:eastAsia="ja-JP"/>
        </w:rPr>
        <w:t>选景地：</w:t>
      </w:r>
      <w:hyperlink r:id="rId9" w:tgtFrame="other" w:history="1">
        <w:r w:rsidRPr="00D4029F">
          <w:rPr>
            <w:rFonts w:ascii="PingFang SC" w:eastAsia="PingFang SC" w:hAnsi="PingFang SC" w:cs="宋体" w:hint="eastAsia"/>
            <w:color w:val="0000FF"/>
            <w:kern w:val="0"/>
            <w:sz w:val="27"/>
            <w:szCs w:val="27"/>
            <w:u w:val="single"/>
            <w:lang w:eastAsia="ja-JP"/>
          </w:rPr>
          <w:t>芦有ドライブウェイ</w:t>
        </w:r>
      </w:hyperlink>
      <w:r w:rsidRPr="00D4029F">
        <w:rPr>
          <w:rFonts w:ascii="PingFang SC" w:eastAsia="PingFang SC" w:hAnsi="PingFang SC" w:cs="宋体" w:hint="eastAsia"/>
          <w:color w:val="000000"/>
          <w:kern w:val="0"/>
          <w:sz w:val="27"/>
          <w:szCs w:val="27"/>
          <w:shd w:val="clear" w:color="auto" w:fill="FFFFFF"/>
          <w:lang w:eastAsia="ja-JP"/>
        </w:rPr>
        <w:t>の東六甲展望台</w:t>
      </w:r>
    </w:p>
    <w:p w:rsidR="00D4029F" w:rsidRPr="00D4029F" w:rsidRDefault="00D4029F">
      <w:pPr>
        <w:rPr>
          <w:sz w:val="24"/>
          <w:lang w:eastAsia="ja-JP"/>
        </w:rPr>
      </w:pPr>
    </w:p>
    <w:p w:rsidR="00D4029F" w:rsidRDefault="00D4029F" w:rsidP="00D4029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hint="eastAsia"/>
          <w:sz w:val="24"/>
        </w:rPr>
        <w:t>半泽和</w:t>
      </w:r>
      <w:r w:rsidRPr="00D4029F">
        <w:rPr>
          <w:rFonts w:ascii="PingFang SC" w:eastAsia="PingFang SC" w:hAnsi="PingFang SC" w:cs="宋体" w:hint="eastAsia"/>
          <w:color w:val="000000"/>
          <w:kern w:val="0"/>
          <w:sz w:val="27"/>
          <w:szCs w:val="27"/>
          <w:shd w:val="clear" w:color="auto" w:fill="FFFFFF"/>
        </w:rPr>
        <w:t>渡真利</w:t>
      </w:r>
      <w:r>
        <w:rPr>
          <w:rFonts w:ascii="宋体" w:eastAsia="宋体" w:hAnsi="宋体" w:cs="宋体" w:hint="eastAsia"/>
          <w:kern w:val="0"/>
          <w:sz w:val="24"/>
        </w:rPr>
        <w:t>喝酒的酒廊</w:t>
      </w:r>
    </w:p>
    <w:p w:rsidR="00F23CD3" w:rsidRDefault="00D4029F" w:rsidP="00F23CD3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eastAsia="ja-JP"/>
        </w:rPr>
        <w:t>选景地：大阪希尔顿</w:t>
      </w:r>
      <w:r w:rsidR="00F23CD3">
        <w:rPr>
          <w:rFonts w:ascii="宋体" w:eastAsia="宋体" w:hAnsi="宋体" w:cs="宋体" w:hint="eastAsia"/>
          <w:kern w:val="0"/>
          <w:sz w:val="24"/>
          <w:lang w:eastAsia="ja-JP"/>
        </w:rPr>
        <w:t>广</w:t>
      </w:r>
      <w:r w:rsidR="00F23CD3">
        <w:rPr>
          <w:rFonts w:ascii="宋体" w:eastAsia="宋体" w:hAnsi="宋体" w:cs="宋体" w:hint="eastAsia"/>
          <w:kern w:val="0"/>
          <w:sz w:val="24"/>
        </w:rPr>
        <w:t>场会馆格兰咖啡</w:t>
      </w:r>
    </w:p>
    <w:p w:rsidR="00F23CD3" w:rsidRDefault="00F23CD3" w:rsidP="00F23CD3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F23CD3" w:rsidRDefault="00F23CD3" w:rsidP="00F23CD3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半泽路过的商店街</w:t>
      </w:r>
    </w:p>
    <w:p w:rsidR="00F23CD3" w:rsidRPr="00F23CD3" w:rsidRDefault="00F23CD3" w:rsidP="00F23CD3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选景地：</w:t>
      </w:r>
      <w:r w:rsidRPr="00F23CD3">
        <w:rPr>
          <w:rFonts w:ascii="PingFang SC" w:eastAsia="PingFang SC" w:hAnsi="PingFang SC" w:cs="宋体" w:hint="eastAsia"/>
          <w:color w:val="000000"/>
          <w:kern w:val="0"/>
          <w:sz w:val="27"/>
          <w:szCs w:val="27"/>
          <w:shd w:val="clear" w:color="auto" w:fill="FFFFFF"/>
        </w:rPr>
        <w:t>通天閣本通</w:t>
      </w:r>
    </w:p>
    <w:p w:rsidR="00F23CD3" w:rsidRPr="00F23CD3" w:rsidRDefault="00F23CD3" w:rsidP="00F23CD3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</w:p>
    <w:p w:rsidR="00D4029F" w:rsidRDefault="00F23CD3" w:rsidP="00D4029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竹下金属</w:t>
      </w:r>
    </w:p>
    <w:p w:rsidR="00F23CD3" w:rsidRDefault="00F23CD3" w:rsidP="00D4029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选景地：石川搪瓷</w:t>
      </w:r>
    </w:p>
    <w:p w:rsidR="00F23CD3" w:rsidRDefault="00F23CD3" w:rsidP="00D4029F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F23CD3" w:rsidRDefault="00F23CD3" w:rsidP="00D4029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中学时期半泽的家（半泽螺丝）</w:t>
      </w:r>
    </w:p>
    <w:p w:rsidR="00F23CD3" w:rsidRDefault="00F23CD3" w:rsidP="00D4029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选景地：</w:t>
      </w:r>
      <w:r w:rsidR="00AA29C8">
        <w:rPr>
          <w:rFonts w:ascii="宋体" w:eastAsia="宋体" w:hAnsi="宋体" w:cs="宋体" w:hint="eastAsia"/>
          <w:kern w:val="0"/>
          <w:sz w:val="24"/>
        </w:rPr>
        <w:t>山田螺丝制作所</w:t>
      </w:r>
    </w:p>
    <w:p w:rsidR="00AA29C8" w:rsidRDefault="00AA29C8" w:rsidP="00D4029F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AA29C8" w:rsidRDefault="00AA29C8" w:rsidP="00D4029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7年后，树脂螺丝半泽</w:t>
      </w:r>
    </w:p>
    <w:p w:rsidR="00AA29C8" w:rsidRDefault="00AA29C8" w:rsidP="00D4029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选景地：后藤螺丝</w:t>
      </w:r>
    </w:p>
    <w:p w:rsidR="00AA29C8" w:rsidRDefault="00AA29C8" w:rsidP="00D4029F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AA29C8" w:rsidRDefault="00AA29C8" w:rsidP="00D4029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鸟谷船厂</w:t>
      </w:r>
    </w:p>
    <w:p w:rsidR="00AA29C8" w:rsidRDefault="00AA29C8" w:rsidP="00D4029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选景地：根本造船所</w:t>
      </w:r>
    </w:p>
    <w:p w:rsidR="00AA29C8" w:rsidRDefault="00AA29C8" w:rsidP="00D4029F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AA29C8" w:rsidRPr="00CB7ACD" w:rsidRDefault="00AA29C8" w:rsidP="00AA29C8">
      <w:pPr>
        <w:widowControl/>
        <w:jc w:val="left"/>
        <w:rPr>
          <w:rFonts w:ascii="PingFang SC" w:eastAsia="PingFang SC" w:hAnsi="PingFang SC" w:cs="宋体"/>
          <w:color w:val="000000"/>
          <w:kern w:val="0"/>
          <w:sz w:val="27"/>
          <w:szCs w:val="27"/>
          <w:shd w:val="clear" w:color="auto" w:fill="FFFFFF"/>
        </w:rPr>
      </w:pPr>
      <w:r w:rsidRPr="00AA29C8">
        <w:rPr>
          <w:rFonts w:ascii="PingFang SC" w:eastAsia="PingFang SC" w:hAnsi="PingFang SC" w:cs="宋体" w:hint="eastAsia"/>
          <w:color w:val="000000"/>
          <w:kern w:val="0"/>
          <w:sz w:val="27"/>
          <w:szCs w:val="27"/>
          <w:shd w:val="clear" w:color="auto" w:fill="FFFFFF"/>
        </w:rPr>
        <w:t>中野渡謙</w:t>
      </w:r>
      <w:r w:rsidR="00CB7ACD">
        <w:rPr>
          <w:rFonts w:ascii="PingFang SC" w:eastAsia="PingFang SC" w:hAnsi="PingFang SC" w:cs="宋体" w:hint="eastAsia"/>
          <w:color w:val="000000"/>
          <w:kern w:val="0"/>
          <w:sz w:val="27"/>
          <w:szCs w:val="27"/>
          <w:shd w:val="clear" w:color="auto" w:fill="FFFFFF"/>
        </w:rPr>
        <w:t>行长</w:t>
      </w:r>
      <w:r>
        <w:rPr>
          <w:rFonts w:ascii="PingFang SC" w:eastAsia="PingFang SC" w:hAnsi="PingFang SC" w:cs="宋体" w:hint="eastAsia"/>
          <w:color w:val="000000"/>
          <w:kern w:val="0"/>
          <w:sz w:val="27"/>
          <w:szCs w:val="27"/>
          <w:shd w:val="clear" w:color="auto" w:fill="FFFFFF"/>
        </w:rPr>
        <w:t>和大和田</w:t>
      </w:r>
      <w:r w:rsidR="00CB7ACD">
        <w:rPr>
          <w:rFonts w:ascii="PingFang SC" w:eastAsia="PingFang SC" w:hAnsi="PingFang SC" w:cs="宋体" w:hint="eastAsia"/>
          <w:color w:val="000000"/>
          <w:kern w:val="0"/>
          <w:sz w:val="27"/>
          <w:szCs w:val="27"/>
          <w:shd w:val="clear" w:color="auto" w:fill="FFFFFF"/>
        </w:rPr>
        <w:t>董事</w:t>
      </w:r>
      <w:r>
        <w:rPr>
          <w:rFonts w:ascii="PingFang SC" w:eastAsia="PingFang SC" w:hAnsi="PingFang SC" w:cs="宋体" w:hint="eastAsia"/>
          <w:color w:val="000000"/>
          <w:kern w:val="0"/>
          <w:sz w:val="27"/>
          <w:szCs w:val="27"/>
          <w:shd w:val="clear" w:color="auto" w:fill="FFFFFF"/>
        </w:rPr>
        <w:t>在本店内看见半泽的楼梯</w:t>
      </w:r>
      <w:r w:rsidR="00CB7ACD">
        <w:rPr>
          <w:rFonts w:ascii="PingFang SC" w:eastAsia="PingFang SC" w:hAnsi="PingFang SC" w:cs="宋体"/>
          <w:noProof/>
          <w:color w:val="000000"/>
          <w:kern w:val="0"/>
          <w:sz w:val="27"/>
          <w:szCs w:val="27"/>
          <w:shd w:val="clear" w:color="auto" w:fill="FFFFFF"/>
        </w:rPr>
        <w:drawing>
          <wp:inline distT="0" distB="0" distL="0" distR="0">
            <wp:extent cx="4275697" cy="2857500"/>
            <wp:effectExtent l="0" t="0" r="4445" b="0"/>
            <wp:docPr id="2" name="图片 2" descr="图片包含 室内, 木, 桌子, 建筑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室内, 木, 桌子, 建筑&#10;&#10;描述已自动生成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183" cy="285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C8" w:rsidRPr="00AA29C8" w:rsidRDefault="00AA29C8" w:rsidP="00AA29C8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PingFang SC" w:eastAsia="PingFang SC" w:hAnsi="PingFang SC" w:cs="宋体" w:hint="eastAsia"/>
          <w:color w:val="000000"/>
          <w:kern w:val="0"/>
          <w:sz w:val="27"/>
          <w:szCs w:val="27"/>
          <w:shd w:val="clear" w:color="auto" w:fill="FFFFFF"/>
        </w:rPr>
        <w:t>选景地：东京国立博物馆本馆</w:t>
      </w:r>
    </w:p>
    <w:p w:rsidR="00AA29C8" w:rsidRPr="00F23CD3" w:rsidRDefault="00CB7ACD" w:rsidP="00D4029F">
      <w:pPr>
        <w:widowControl/>
        <w:jc w:val="left"/>
        <w:rPr>
          <w:rFonts w:ascii="宋体" w:eastAsia="宋体" w:hAnsi="宋体" w:cs="宋体" w:hint="eastAsia"/>
          <w:kern w:val="0"/>
          <w:sz w:val="24"/>
          <w:lang w:eastAsia="ja-JP"/>
        </w:rPr>
      </w:pPr>
      <w:r>
        <w:rPr>
          <w:rFonts w:ascii="宋体" w:eastAsia="宋体" w:hAnsi="宋体" w:cs="宋体" w:hint="eastAsia"/>
          <w:noProof/>
          <w:kern w:val="0"/>
          <w:sz w:val="24"/>
          <w:lang w:eastAsia="ja-JP"/>
        </w:rPr>
        <w:drawing>
          <wp:inline distT="0" distB="0" distL="0" distR="0">
            <wp:extent cx="2831462" cy="1892300"/>
            <wp:effectExtent l="0" t="0" r="1270" b="0"/>
            <wp:docPr id="3" name="图片 3" descr="图片包含 室内, 天花板, 建筑, 桌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室内, 天花板, 建筑, 桌子&#10;&#10;描述已自动生成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570" cy="189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29C8" w:rsidRPr="00F23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AE"/>
    <w:rsid w:val="001C3B33"/>
    <w:rsid w:val="002362AE"/>
    <w:rsid w:val="005A5081"/>
    <w:rsid w:val="007B3AFA"/>
    <w:rsid w:val="00A706D4"/>
    <w:rsid w:val="00AA29C8"/>
    <w:rsid w:val="00CB7ACD"/>
    <w:rsid w:val="00D4029F"/>
    <w:rsid w:val="00F23CD3"/>
    <w:rsid w:val="00FA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A2F09"/>
  <w15:chartTrackingRefBased/>
  <w15:docId w15:val="{B4194201-A22B-814B-865A-2D527354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kmusen.co.jp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yoto-yamatomi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u.ac.jp/" TargetMode="External"/><Relationship Id="rId11" Type="http://schemas.openxmlformats.org/officeDocument/2006/relationships/image" Target="media/image3.jpg"/><Relationship Id="rId5" Type="http://schemas.openxmlformats.org/officeDocument/2006/relationships/hyperlink" Target="http://jikyokan.sakura.ne.jp/index.htm" TargetMode="External"/><Relationship Id="rId10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hyperlink" Target="http://www.royu.co.jp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智銘</dc:creator>
  <cp:keywords/>
  <dc:description/>
  <cp:lastModifiedBy>杜 智銘</cp:lastModifiedBy>
  <cp:revision>2</cp:revision>
  <dcterms:created xsi:type="dcterms:W3CDTF">2020-10-05T05:24:00Z</dcterms:created>
  <dcterms:modified xsi:type="dcterms:W3CDTF">2020-10-05T08:03:00Z</dcterms:modified>
</cp:coreProperties>
</file>